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4" w:rsidRPr="00D459E9" w:rsidRDefault="00EF3F24" w:rsidP="00EF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E9">
        <w:rPr>
          <w:rFonts w:ascii="Times New Roman" w:hAnsi="Times New Roman" w:cs="Times New Roman"/>
          <w:b/>
          <w:sz w:val="28"/>
          <w:szCs w:val="28"/>
        </w:rPr>
        <w:t>Логический подход при подозрении на кишечную непроходимость у новорождённых</w:t>
      </w:r>
    </w:p>
    <w:p w:rsidR="00FC0D48" w:rsidRDefault="00EF3F24" w:rsidP="00EF3F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Jordan</w:t>
      </w:r>
      <w:r w:rsidRPr="00EF3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3F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Weitzman</w:t>
      </w:r>
      <w:r w:rsidRPr="00EF3F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F3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3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F24">
        <w:rPr>
          <w:rFonts w:ascii="Times New Roman" w:hAnsi="Times New Roman" w:cs="Times New Roman"/>
          <w:sz w:val="24"/>
          <w:szCs w:val="24"/>
        </w:rPr>
        <w:t>Перевод с англ.</w:t>
      </w:r>
      <w:proofErr w:type="gramEnd"/>
      <w:r w:rsidRPr="00EF3F24">
        <w:rPr>
          <w:rFonts w:ascii="Times New Roman" w:hAnsi="Times New Roman" w:cs="Times New Roman"/>
          <w:sz w:val="24"/>
          <w:szCs w:val="24"/>
        </w:rPr>
        <w:t xml:space="preserve"> Кирилла Толстова</w:t>
      </w:r>
      <w:r w:rsidR="00EF22B0">
        <w:rPr>
          <w:rFonts w:ascii="Times New Roman" w:hAnsi="Times New Roman" w:cs="Times New Roman"/>
          <w:sz w:val="24"/>
          <w:szCs w:val="24"/>
        </w:rPr>
        <w:t>.</w:t>
      </w:r>
      <w:r w:rsidR="00F67711" w:rsidRPr="00F67711">
        <w:t xml:space="preserve"> </w:t>
      </w:r>
      <w:hyperlink r:id="rId7" w:history="1">
        <w:r w:rsidR="00F67711" w:rsidRPr="00253F8D">
          <w:rPr>
            <w:rStyle w:val="a5"/>
            <w:rFonts w:ascii="Times New Roman" w:hAnsi="Times New Roman" w:cs="Times New Roman"/>
            <w:sz w:val="24"/>
            <w:szCs w:val="24"/>
          </w:rPr>
          <w:t>http://www.surginet.info/nsa/2/1/ns022122.html</w:t>
        </w:r>
      </w:hyperlink>
      <w:r w:rsidR="00F67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E20" w:rsidRPr="00442499" w:rsidRDefault="00D20E20" w:rsidP="00D20E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2499">
        <w:rPr>
          <w:rFonts w:ascii="Times New Roman" w:hAnsi="Times New Roman" w:cs="Times New Roman"/>
          <w:b/>
          <w:i/>
          <w:sz w:val="24"/>
          <w:szCs w:val="24"/>
        </w:rPr>
        <w:t xml:space="preserve">Признаки и симптомы: </w:t>
      </w:r>
    </w:p>
    <w:p w:rsidR="00D20E2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>Рвота с примесью желчи - всегда признак патологии</w:t>
      </w:r>
    </w:p>
    <w:p w:rsidR="00D20E2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>Вздутие живота (возможен живот ладьевидной формы)</w:t>
      </w:r>
    </w:p>
    <w:p w:rsidR="00D20E2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 xml:space="preserve">Скудный </w:t>
      </w:r>
      <w:proofErr w:type="spellStart"/>
      <w:r w:rsidRPr="00D20E20">
        <w:rPr>
          <w:rFonts w:ascii="Times New Roman" w:hAnsi="Times New Roman" w:cs="Times New Roman"/>
          <w:sz w:val="24"/>
          <w:szCs w:val="24"/>
        </w:rPr>
        <w:t>мекониальный</w:t>
      </w:r>
      <w:proofErr w:type="spellEnd"/>
      <w:r w:rsidRPr="00D20E20">
        <w:rPr>
          <w:rFonts w:ascii="Times New Roman" w:hAnsi="Times New Roman" w:cs="Times New Roman"/>
          <w:sz w:val="24"/>
          <w:szCs w:val="24"/>
        </w:rPr>
        <w:t xml:space="preserve"> стул, ег</w:t>
      </w:r>
      <w:r>
        <w:rPr>
          <w:rFonts w:ascii="Times New Roman" w:hAnsi="Times New Roman" w:cs="Times New Roman"/>
          <w:sz w:val="24"/>
          <w:szCs w:val="24"/>
        </w:rPr>
        <w:t>о задержка или полное отсутствие</w:t>
      </w:r>
    </w:p>
    <w:p w:rsidR="00D20E2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>Многоводие у матери во время беременности</w:t>
      </w:r>
    </w:p>
    <w:p w:rsidR="00D20E2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EF22B0" w:rsidRDefault="00D20E20" w:rsidP="00D20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E20">
        <w:rPr>
          <w:rFonts w:ascii="Times New Roman" w:hAnsi="Times New Roman" w:cs="Times New Roman"/>
          <w:sz w:val="24"/>
          <w:szCs w:val="24"/>
        </w:rPr>
        <w:t xml:space="preserve">Наследственный анамнез: </w:t>
      </w:r>
      <w:r w:rsidRPr="003D69F3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3D69F3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="003D69F3">
        <w:rPr>
          <w:rFonts w:ascii="Times New Roman" w:hAnsi="Times New Roman" w:cs="Times New Roman"/>
          <w:sz w:val="24"/>
          <w:szCs w:val="24"/>
        </w:rPr>
        <w:t xml:space="preserve">, </w:t>
      </w:r>
      <w:r w:rsidRPr="003D69F3">
        <w:rPr>
          <w:rFonts w:ascii="Times New Roman" w:hAnsi="Times New Roman" w:cs="Times New Roman"/>
          <w:sz w:val="24"/>
          <w:szCs w:val="24"/>
        </w:rPr>
        <w:t>диабет у матери</w:t>
      </w:r>
      <w:r w:rsidR="003D69F3">
        <w:rPr>
          <w:rFonts w:ascii="Times New Roman" w:hAnsi="Times New Roman" w:cs="Times New Roman"/>
          <w:sz w:val="24"/>
          <w:szCs w:val="24"/>
        </w:rPr>
        <w:t xml:space="preserve">, </w:t>
      </w:r>
      <w:r w:rsidRPr="003D69F3">
        <w:rPr>
          <w:rFonts w:ascii="Times New Roman" w:hAnsi="Times New Roman" w:cs="Times New Roman"/>
          <w:sz w:val="24"/>
          <w:szCs w:val="24"/>
        </w:rPr>
        <w:t>атрезия тонкой кишки</w:t>
      </w:r>
    </w:p>
    <w:p w:rsidR="006B6CD8" w:rsidRPr="006B6CD8" w:rsidRDefault="006B6CD8" w:rsidP="006B6CD8">
      <w:pPr>
        <w:rPr>
          <w:rFonts w:ascii="Times New Roman" w:hAnsi="Times New Roman" w:cs="Times New Roman"/>
          <w:b/>
          <w:sz w:val="24"/>
          <w:szCs w:val="24"/>
        </w:rPr>
      </w:pPr>
      <w:r w:rsidRPr="006B6CD8">
        <w:rPr>
          <w:rFonts w:ascii="Times New Roman" w:hAnsi="Times New Roman" w:cs="Times New Roman"/>
          <w:b/>
          <w:sz w:val="24"/>
          <w:szCs w:val="24"/>
        </w:rPr>
        <w:t xml:space="preserve">Исследование (логический подход) </w:t>
      </w:r>
    </w:p>
    <w:p w:rsidR="005D4E90" w:rsidRPr="00442499" w:rsidRDefault="006B6CD8" w:rsidP="006B6C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42499">
        <w:rPr>
          <w:rFonts w:ascii="Times New Roman" w:hAnsi="Times New Roman" w:cs="Times New Roman"/>
          <w:b/>
          <w:i/>
          <w:sz w:val="24"/>
          <w:szCs w:val="24"/>
        </w:rPr>
        <w:t xml:space="preserve">В процессе обследования ребёнка необходимо помнить о возможном нехирургическом генезе патологии: </w:t>
      </w:r>
    </w:p>
    <w:p w:rsidR="00572FAC" w:rsidRDefault="005D4E90" w:rsidP="00813E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B6CD8" w:rsidRPr="005D4E90">
        <w:rPr>
          <w:rFonts w:ascii="Times New Roman" w:hAnsi="Times New Roman" w:cs="Times New Roman"/>
          <w:sz w:val="24"/>
          <w:szCs w:val="24"/>
        </w:rPr>
        <w:t xml:space="preserve">Сепсис новорождённых в сочетании с </w:t>
      </w:r>
      <w:proofErr w:type="spellStart"/>
      <w:r w:rsidR="006B6CD8" w:rsidRPr="005D4E90">
        <w:rPr>
          <w:rFonts w:ascii="Times New Roman" w:hAnsi="Times New Roman" w:cs="Times New Roman"/>
          <w:sz w:val="24"/>
          <w:szCs w:val="24"/>
        </w:rPr>
        <w:t>илеусом</w:t>
      </w:r>
      <w:proofErr w:type="spellEnd"/>
      <w:r w:rsidR="006B6CD8" w:rsidRPr="005D4E90">
        <w:rPr>
          <w:rFonts w:ascii="Times New Roman" w:hAnsi="Times New Roman" w:cs="Times New Roman"/>
          <w:sz w:val="24"/>
          <w:szCs w:val="24"/>
        </w:rPr>
        <w:t xml:space="preserve"> - наиболее важная причина вздутия живота и рвоты с примесью желчи, которые не требуют хирургического лечения.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б) </w:t>
      </w:r>
      <w:r w:rsidR="006B6CD8" w:rsidRPr="006B6CD8">
        <w:rPr>
          <w:rFonts w:ascii="Times New Roman" w:hAnsi="Times New Roman" w:cs="Times New Roman"/>
          <w:sz w:val="24"/>
          <w:szCs w:val="24"/>
        </w:rPr>
        <w:t xml:space="preserve">Внутричерепные повреждения </w:t>
      </w:r>
      <w:r w:rsidR="003377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37791" w:rsidRPr="0071339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6B6CD8" w:rsidRPr="00713390">
        <w:rPr>
          <w:rFonts w:ascii="Times New Roman" w:hAnsi="Times New Roman" w:cs="Times New Roman"/>
          <w:i/>
          <w:sz w:val="24"/>
          <w:szCs w:val="24"/>
        </w:rPr>
        <w:t>Гидроцефалия</w:t>
      </w:r>
      <w:r w:rsidR="00337791" w:rsidRPr="007133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2. </w:t>
      </w:r>
      <w:proofErr w:type="spellStart"/>
      <w:r w:rsidR="006B6CD8" w:rsidRPr="00713390">
        <w:rPr>
          <w:rFonts w:ascii="Times New Roman" w:hAnsi="Times New Roman" w:cs="Times New Roman"/>
          <w:i/>
          <w:sz w:val="24"/>
          <w:szCs w:val="24"/>
        </w:rPr>
        <w:t>Субдуральная</w:t>
      </w:r>
      <w:proofErr w:type="spellEnd"/>
      <w:r w:rsidR="006B6CD8" w:rsidRPr="00713390">
        <w:rPr>
          <w:rFonts w:ascii="Times New Roman" w:hAnsi="Times New Roman" w:cs="Times New Roman"/>
          <w:i/>
          <w:sz w:val="24"/>
          <w:szCs w:val="24"/>
        </w:rPr>
        <w:t xml:space="preserve"> гематома.</w:t>
      </w:r>
      <w:r w:rsidR="00713390" w:rsidRPr="0071339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13390" w:rsidRPr="0071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13390">
        <w:rPr>
          <w:rFonts w:ascii="Times New Roman" w:hAnsi="Times New Roman" w:cs="Times New Roman"/>
          <w:sz w:val="24"/>
          <w:szCs w:val="24"/>
        </w:rPr>
        <w:t xml:space="preserve">с) </w:t>
      </w:r>
      <w:r w:rsidR="006B6CD8" w:rsidRPr="006B6CD8">
        <w:rPr>
          <w:rFonts w:ascii="Times New Roman" w:hAnsi="Times New Roman" w:cs="Times New Roman"/>
          <w:sz w:val="24"/>
          <w:szCs w:val="24"/>
        </w:rPr>
        <w:t xml:space="preserve">Пороки почек в сочетании с уремией </w:t>
      </w:r>
      <w:r w:rsidR="0071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13390" w:rsidRPr="00713390">
        <w:rPr>
          <w:rFonts w:ascii="Times New Roman" w:hAnsi="Times New Roman" w:cs="Times New Roman"/>
          <w:i/>
          <w:sz w:val="24"/>
          <w:szCs w:val="24"/>
        </w:rPr>
        <w:t xml:space="preserve">1. Агенезия почек                                                                                                                                             2. </w:t>
      </w:r>
      <w:proofErr w:type="spellStart"/>
      <w:r w:rsidR="00713390" w:rsidRPr="00713390">
        <w:rPr>
          <w:rFonts w:ascii="Times New Roman" w:hAnsi="Times New Roman" w:cs="Times New Roman"/>
          <w:i/>
          <w:sz w:val="24"/>
          <w:szCs w:val="24"/>
        </w:rPr>
        <w:t>Поликистоз</w:t>
      </w:r>
      <w:proofErr w:type="spellEnd"/>
      <w:r w:rsidR="00713390" w:rsidRPr="007133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3. </w:t>
      </w:r>
      <w:r w:rsidR="006B6CD8" w:rsidRPr="00713390">
        <w:rPr>
          <w:rFonts w:ascii="Times New Roman" w:hAnsi="Times New Roman" w:cs="Times New Roman"/>
          <w:i/>
          <w:sz w:val="24"/>
          <w:szCs w:val="24"/>
        </w:rPr>
        <w:t>Пороки верхних мочевых путей, сочетающиеся с выраженным гидронефрозом.</w:t>
      </w:r>
      <w:r w:rsidR="00813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FAC" w:rsidRDefault="00572FAC" w:rsidP="00813E4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02783" w:rsidRPr="00442499" w:rsidRDefault="00A02783" w:rsidP="00A0278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42499">
        <w:rPr>
          <w:rFonts w:ascii="Times New Roman" w:hAnsi="Times New Roman" w:cs="Times New Roman"/>
          <w:b/>
          <w:i/>
          <w:sz w:val="24"/>
          <w:szCs w:val="24"/>
        </w:rPr>
        <w:t xml:space="preserve">Обзорная </w:t>
      </w:r>
      <w:r w:rsidR="004C15B1" w:rsidRPr="00442499">
        <w:rPr>
          <w:rFonts w:ascii="Times New Roman" w:hAnsi="Times New Roman" w:cs="Times New Roman"/>
          <w:b/>
          <w:i/>
          <w:sz w:val="24"/>
          <w:szCs w:val="24"/>
        </w:rPr>
        <w:t>рентгенограмма</w:t>
      </w:r>
      <w:r w:rsidRPr="00442499">
        <w:rPr>
          <w:rFonts w:ascii="Times New Roman" w:hAnsi="Times New Roman" w:cs="Times New Roman"/>
          <w:b/>
          <w:i/>
          <w:sz w:val="24"/>
          <w:szCs w:val="24"/>
        </w:rPr>
        <w:t xml:space="preserve"> органов брюшной полости. </w:t>
      </w:r>
    </w:p>
    <w:p w:rsidR="00A02783" w:rsidRPr="00A02783" w:rsidRDefault="00A02783" w:rsidP="00A02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</w:t>
      </w:r>
      <w:r w:rsidRPr="00A02783">
        <w:rPr>
          <w:rFonts w:ascii="Times New Roman" w:hAnsi="Times New Roman" w:cs="Times New Roman"/>
          <w:sz w:val="24"/>
          <w:szCs w:val="24"/>
        </w:rPr>
        <w:t xml:space="preserve">иагностика полной высокой кишечной непроходимости - отсутствие газа в дистальных отделах тонкой кишки. </w:t>
      </w:r>
    </w:p>
    <w:p w:rsidR="00A02783" w:rsidRPr="00A02783" w:rsidRDefault="00A02783" w:rsidP="00A027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A02783">
        <w:rPr>
          <w:rFonts w:ascii="Times New Roman" w:hAnsi="Times New Roman" w:cs="Times New Roman"/>
          <w:i/>
          <w:sz w:val="24"/>
          <w:szCs w:val="24"/>
        </w:rPr>
        <w:t>Наличие двух газовых пузырей при дуоденальной непроходимости.</w:t>
      </w:r>
    </w:p>
    <w:p w:rsidR="00572FAC" w:rsidRDefault="00A02783" w:rsidP="00A027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A02783">
        <w:rPr>
          <w:rFonts w:ascii="Times New Roman" w:hAnsi="Times New Roman" w:cs="Times New Roman"/>
          <w:i/>
          <w:sz w:val="24"/>
          <w:szCs w:val="24"/>
        </w:rPr>
        <w:t>Небольшое количество газа в начальных отделах тощей кишки свидетельствует о тонкокишечной непроходимости.</w:t>
      </w:r>
      <w:r w:rsidR="00813E4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15B1" w:rsidRPr="004C15B1" w:rsidRDefault="004C15B1" w:rsidP="004C1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C15B1">
        <w:rPr>
          <w:rFonts w:ascii="Times New Roman" w:hAnsi="Times New Roman" w:cs="Times New Roman"/>
          <w:sz w:val="24"/>
          <w:szCs w:val="24"/>
        </w:rPr>
        <w:t>Выраженное</w:t>
      </w:r>
      <w:proofErr w:type="gramEnd"/>
      <w:r w:rsidRPr="004C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5B1">
        <w:rPr>
          <w:rFonts w:ascii="Times New Roman" w:hAnsi="Times New Roman" w:cs="Times New Roman"/>
          <w:sz w:val="24"/>
          <w:szCs w:val="24"/>
        </w:rPr>
        <w:t>газонаполнение</w:t>
      </w:r>
      <w:proofErr w:type="spellEnd"/>
      <w:r w:rsidRPr="004C15B1">
        <w:rPr>
          <w:rFonts w:ascii="Times New Roman" w:hAnsi="Times New Roman" w:cs="Times New Roman"/>
          <w:sz w:val="24"/>
          <w:szCs w:val="24"/>
        </w:rPr>
        <w:t xml:space="preserve"> кишечника (для этого необходимо около 24 часов) указывает на одну из форм </w:t>
      </w:r>
      <w:proofErr w:type="spellStart"/>
      <w:r w:rsidRPr="004C15B1">
        <w:rPr>
          <w:rFonts w:ascii="Times New Roman" w:hAnsi="Times New Roman" w:cs="Times New Roman"/>
          <w:sz w:val="24"/>
          <w:szCs w:val="24"/>
        </w:rPr>
        <w:t>низкокишечной</w:t>
      </w:r>
      <w:proofErr w:type="spellEnd"/>
      <w:r w:rsidRPr="004C15B1">
        <w:rPr>
          <w:rFonts w:ascii="Times New Roman" w:hAnsi="Times New Roman" w:cs="Times New Roman"/>
          <w:sz w:val="24"/>
          <w:szCs w:val="24"/>
        </w:rPr>
        <w:t xml:space="preserve"> непроходимости. </w:t>
      </w:r>
    </w:p>
    <w:p w:rsidR="004C15B1" w:rsidRPr="00D459E9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D459E9">
        <w:rPr>
          <w:rFonts w:ascii="Times New Roman" w:hAnsi="Times New Roman" w:cs="Times New Roman"/>
          <w:i/>
          <w:sz w:val="24"/>
          <w:szCs w:val="24"/>
        </w:rPr>
        <w:t>Атрезия подвздошной кишки.</w:t>
      </w:r>
    </w:p>
    <w:p w:rsidR="004C15B1" w:rsidRPr="00D459E9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Меконеальный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илеус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- обструкция дистальных отделов тонкой кишки большим количеством (непереваренного)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мекония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>.</w:t>
      </w:r>
    </w:p>
    <w:p w:rsidR="004C15B1" w:rsidRPr="00D459E9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D459E9">
        <w:rPr>
          <w:rFonts w:ascii="Times New Roman" w:hAnsi="Times New Roman" w:cs="Times New Roman"/>
          <w:i/>
          <w:sz w:val="24"/>
          <w:szCs w:val="24"/>
        </w:rPr>
        <w:t xml:space="preserve">Синдром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меконеальной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"пробки" - закрытие толстой кишки камнем из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мекония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>.</w:t>
      </w:r>
    </w:p>
    <w:p w:rsidR="004C15B1" w:rsidRPr="00D459E9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D459E9">
        <w:rPr>
          <w:rFonts w:ascii="Times New Roman" w:hAnsi="Times New Roman" w:cs="Times New Roman"/>
          <w:i/>
          <w:sz w:val="24"/>
          <w:szCs w:val="24"/>
        </w:rPr>
        <w:t xml:space="preserve">Синдром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гипоганг</w:t>
      </w:r>
      <w:r w:rsidRPr="00D459E9">
        <w:rPr>
          <w:rFonts w:ascii="Times New Roman" w:hAnsi="Times New Roman" w:cs="Times New Roman"/>
          <w:i/>
          <w:sz w:val="24"/>
          <w:szCs w:val="24"/>
        </w:rPr>
        <w:t>лиоза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нисходящей толстой кишки</w:t>
      </w:r>
      <w:r w:rsidRPr="00B35D02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D459E9">
        <w:rPr>
          <w:rFonts w:ascii="Times New Roman" w:hAnsi="Times New Roman" w:cs="Times New Roman"/>
          <w:i/>
          <w:sz w:val="24"/>
          <w:szCs w:val="24"/>
        </w:rPr>
        <w:t>.</w:t>
      </w:r>
    </w:p>
    <w:p w:rsidR="004C15B1" w:rsidRPr="00D459E9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D459E9">
        <w:rPr>
          <w:rFonts w:ascii="Times New Roman" w:hAnsi="Times New Roman" w:cs="Times New Roman"/>
          <w:i/>
          <w:sz w:val="24"/>
          <w:szCs w:val="24"/>
        </w:rPr>
        <w:t xml:space="preserve">Болезнь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Гиршпрунга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D459E9">
        <w:rPr>
          <w:rFonts w:ascii="Times New Roman" w:hAnsi="Times New Roman" w:cs="Times New Roman"/>
          <w:i/>
          <w:sz w:val="24"/>
          <w:szCs w:val="24"/>
        </w:rPr>
        <w:t>врождённый</w:t>
      </w:r>
      <w:proofErr w:type="gram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59E9">
        <w:rPr>
          <w:rFonts w:ascii="Times New Roman" w:hAnsi="Times New Roman" w:cs="Times New Roman"/>
          <w:i/>
          <w:sz w:val="24"/>
          <w:szCs w:val="24"/>
        </w:rPr>
        <w:t>аганглиоз</w:t>
      </w:r>
      <w:proofErr w:type="spellEnd"/>
      <w:r w:rsidRPr="00D459E9">
        <w:rPr>
          <w:rFonts w:ascii="Times New Roman" w:hAnsi="Times New Roman" w:cs="Times New Roman"/>
          <w:i/>
          <w:sz w:val="24"/>
          <w:szCs w:val="24"/>
        </w:rPr>
        <w:t xml:space="preserve"> толстой кишки, начиная с уровня прямой кишки.</w:t>
      </w:r>
    </w:p>
    <w:p w:rsidR="004C15B1" w:rsidRDefault="004C15B1" w:rsidP="004C15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459E9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D459E9">
        <w:rPr>
          <w:rFonts w:ascii="Times New Roman" w:hAnsi="Times New Roman" w:cs="Times New Roman"/>
          <w:i/>
          <w:sz w:val="24"/>
          <w:szCs w:val="24"/>
        </w:rPr>
        <w:t>Атрезия толстой кишки.</w:t>
      </w:r>
    </w:p>
    <w:p w:rsidR="00D459E9" w:rsidRDefault="005A2C84" w:rsidP="004C1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EE68AE" w:rsidRPr="00EE68AE">
        <w:rPr>
          <w:rFonts w:ascii="Times New Roman" w:hAnsi="Times New Roman" w:cs="Times New Roman"/>
          <w:sz w:val="24"/>
          <w:szCs w:val="24"/>
        </w:rPr>
        <w:t>Картина на рентгенограмме может быть неспецифичной в случаях заворота кишечника. Этот диагноз всегда должен рассматриваться при неукротимой рвоте у новорождённых.</w:t>
      </w:r>
    </w:p>
    <w:p w:rsidR="00EE68AE" w:rsidRDefault="00EE68AE" w:rsidP="004C1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905ADB" w:rsidRPr="00905ADB">
        <w:rPr>
          <w:rFonts w:ascii="Times New Roman" w:hAnsi="Times New Roman" w:cs="Times New Roman"/>
          <w:sz w:val="24"/>
          <w:szCs w:val="24"/>
        </w:rPr>
        <w:t>Кальцификаты</w:t>
      </w:r>
      <w:proofErr w:type="spellEnd"/>
      <w:r w:rsidR="00905ADB" w:rsidRPr="00905ADB">
        <w:rPr>
          <w:rFonts w:ascii="Times New Roman" w:hAnsi="Times New Roman" w:cs="Times New Roman"/>
          <w:sz w:val="24"/>
          <w:szCs w:val="24"/>
        </w:rPr>
        <w:t xml:space="preserve"> - иногда во внутриутробном периоде развития </w:t>
      </w:r>
      <w:proofErr w:type="spellStart"/>
      <w:r w:rsidR="00905ADB" w:rsidRPr="00905ADB">
        <w:rPr>
          <w:rFonts w:ascii="Times New Roman" w:hAnsi="Times New Roman" w:cs="Times New Roman"/>
          <w:sz w:val="24"/>
          <w:szCs w:val="24"/>
        </w:rPr>
        <w:t>меконий</w:t>
      </w:r>
      <w:proofErr w:type="spellEnd"/>
      <w:r w:rsidR="00905ADB" w:rsidRPr="00905ADB">
        <w:rPr>
          <w:rFonts w:ascii="Times New Roman" w:hAnsi="Times New Roman" w:cs="Times New Roman"/>
          <w:sz w:val="24"/>
          <w:szCs w:val="24"/>
        </w:rPr>
        <w:t xml:space="preserve"> попадает и/или находится в брюшной полости.</w:t>
      </w:r>
    </w:p>
    <w:p w:rsidR="00FC2B7D" w:rsidRDefault="00FC2B7D" w:rsidP="004C1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6FF" w:rsidRPr="004E1B83" w:rsidRDefault="00FC2B7D" w:rsidP="004E1B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2499">
        <w:rPr>
          <w:rFonts w:ascii="Times New Roman" w:hAnsi="Times New Roman" w:cs="Times New Roman"/>
          <w:b/>
          <w:i/>
          <w:sz w:val="24"/>
          <w:szCs w:val="24"/>
        </w:rPr>
        <w:lastRenderedPageBreak/>
        <w:t>Иригография</w:t>
      </w:r>
      <w:proofErr w:type="spellEnd"/>
      <w:r w:rsidRPr="00442499">
        <w:rPr>
          <w:rFonts w:ascii="Times New Roman" w:hAnsi="Times New Roman" w:cs="Times New Roman"/>
          <w:b/>
          <w:i/>
          <w:sz w:val="24"/>
          <w:szCs w:val="24"/>
        </w:rPr>
        <w:t xml:space="preserve"> поможет определить различные типы низкой кишечной непроходимости.</w:t>
      </w:r>
      <w:r w:rsidR="009C26FF" w:rsidRPr="004E1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6FF" w:rsidRPr="004E1B83">
        <w:rPr>
          <w:rFonts w:ascii="Times New Roman" w:hAnsi="Times New Roman" w:cs="Times New Roman"/>
          <w:sz w:val="24"/>
          <w:szCs w:val="24"/>
        </w:rPr>
        <w:t xml:space="preserve">а) Микроколон - полная непроходимость тонкой кишки.                                                                                 б) </w:t>
      </w:r>
      <w:r w:rsidR="0087736B" w:rsidRPr="004E1B83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меконеальной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"пробки" - расширение толстой кишки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проксимальнее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меконеальной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пробки.                                                                                                                                         с) Болезнь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иригография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spellStart"/>
      <w:r w:rsidR="0087736B" w:rsidRPr="004E1B83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="0087736B" w:rsidRPr="004E1B83">
        <w:rPr>
          <w:rFonts w:ascii="Times New Roman" w:hAnsi="Times New Roman" w:cs="Times New Roman"/>
          <w:sz w:val="24"/>
          <w:szCs w:val="24"/>
        </w:rPr>
        <w:t xml:space="preserve"> значимой, но не всегда надёжной у новорождённых.                                                                                                                            д) </w:t>
      </w:r>
      <w:r w:rsidR="00BF1AE3" w:rsidRPr="004E1B83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BF1AE3" w:rsidRPr="004E1B83">
        <w:rPr>
          <w:rFonts w:ascii="Times New Roman" w:hAnsi="Times New Roman" w:cs="Times New Roman"/>
          <w:sz w:val="24"/>
          <w:szCs w:val="24"/>
        </w:rPr>
        <w:t>гипоганглиоза</w:t>
      </w:r>
      <w:proofErr w:type="spellEnd"/>
      <w:r w:rsidR="00BF1AE3" w:rsidRPr="004E1B83">
        <w:rPr>
          <w:rFonts w:ascii="Times New Roman" w:hAnsi="Times New Roman" w:cs="Times New Roman"/>
          <w:sz w:val="24"/>
          <w:szCs w:val="24"/>
        </w:rPr>
        <w:t xml:space="preserve"> нисходящей толстой кишки - толстая кишка расширена до уровня селезёночного угла, далее сужается.</w:t>
      </w:r>
    </w:p>
    <w:p w:rsidR="00442499" w:rsidRDefault="00442499" w:rsidP="0044249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E1B83" w:rsidRPr="009F30F3" w:rsidRDefault="00113727" w:rsidP="001137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F30F3">
        <w:rPr>
          <w:rFonts w:ascii="Times New Roman" w:hAnsi="Times New Roman" w:cs="Times New Roman"/>
          <w:b/>
          <w:i/>
          <w:sz w:val="24"/>
          <w:szCs w:val="24"/>
        </w:rPr>
        <w:t>Фиброэзофогогастродуоденоскопия</w:t>
      </w:r>
      <w:proofErr w:type="spellEnd"/>
      <w:r w:rsidRPr="009F30F3">
        <w:rPr>
          <w:rFonts w:ascii="Times New Roman" w:hAnsi="Times New Roman" w:cs="Times New Roman"/>
          <w:b/>
          <w:i/>
          <w:sz w:val="24"/>
          <w:szCs w:val="24"/>
        </w:rPr>
        <w:t xml:space="preserve"> (ФЭГДС) - исследование выбора при диагностировании незавершённого поворота кишечника. В прошлом контрастная клизма считалась процедурой выбора в случаях незавершённого поворота. Однако известно, что слепая и восходящая ободочная кишка могут располагаться в нормальном положении у ребёнка с </w:t>
      </w:r>
      <w:proofErr w:type="spellStart"/>
      <w:r w:rsidRPr="009F30F3">
        <w:rPr>
          <w:rFonts w:ascii="Times New Roman" w:hAnsi="Times New Roman" w:cs="Times New Roman"/>
          <w:b/>
          <w:i/>
          <w:sz w:val="24"/>
          <w:szCs w:val="24"/>
        </w:rPr>
        <w:t>незавершёным</w:t>
      </w:r>
      <w:proofErr w:type="spellEnd"/>
      <w:r w:rsidRPr="009F30F3">
        <w:rPr>
          <w:rFonts w:ascii="Times New Roman" w:hAnsi="Times New Roman" w:cs="Times New Roman"/>
          <w:b/>
          <w:i/>
          <w:sz w:val="24"/>
          <w:szCs w:val="24"/>
        </w:rPr>
        <w:t xml:space="preserve"> поворотом кишечника.</w:t>
      </w:r>
    </w:p>
    <w:p w:rsidR="00442499" w:rsidRDefault="00442499" w:rsidP="0044249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13727" w:rsidRPr="00B24C86" w:rsidRDefault="00113727" w:rsidP="00B24C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F30F3">
        <w:rPr>
          <w:rFonts w:ascii="Times New Roman" w:hAnsi="Times New Roman" w:cs="Times New Roman"/>
          <w:b/>
          <w:i/>
          <w:sz w:val="24"/>
          <w:szCs w:val="24"/>
        </w:rPr>
        <w:t xml:space="preserve">Ректальная биопсия.        </w:t>
      </w:r>
      <w:r w:rsidRPr="009F3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13727">
        <w:rPr>
          <w:rFonts w:ascii="Times New Roman" w:hAnsi="Times New Roman" w:cs="Times New Roman"/>
          <w:sz w:val="24"/>
          <w:szCs w:val="24"/>
        </w:rPr>
        <w:t>Аспирационная биопсия слизистого и подслизистого слоёв прямой кишки - лучший скринин</w:t>
      </w:r>
      <w:proofErr w:type="gramStart"/>
      <w:r w:rsidRPr="00113727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13727">
        <w:rPr>
          <w:rFonts w:ascii="Times New Roman" w:hAnsi="Times New Roman" w:cs="Times New Roman"/>
          <w:sz w:val="24"/>
          <w:szCs w:val="24"/>
        </w:rPr>
        <w:t xml:space="preserve"> тест для выявление болезни </w:t>
      </w:r>
      <w:proofErr w:type="spellStart"/>
      <w:r w:rsidRPr="00113727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113727">
        <w:rPr>
          <w:rFonts w:ascii="Times New Roman" w:hAnsi="Times New Roman" w:cs="Times New Roman"/>
          <w:sz w:val="24"/>
          <w:szCs w:val="24"/>
        </w:rPr>
        <w:t xml:space="preserve"> (наличие ганглиозных клеток в подслизистом слое), и в опытных руках имеет большое диагностическое значение.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б) </w:t>
      </w:r>
      <w:r w:rsidR="00B24C86" w:rsidRPr="00B24C86">
        <w:rPr>
          <w:rFonts w:ascii="Times New Roman" w:hAnsi="Times New Roman" w:cs="Times New Roman"/>
          <w:sz w:val="24"/>
          <w:szCs w:val="24"/>
        </w:rPr>
        <w:t xml:space="preserve">Полнослойная биопсия стенки прямой кишки нужна в случаях, когда аспирационная биопсия непоказательна или морфолог не может поставить диагноз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аганглиоза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кишки по данным аспирационной биопсии. При выполнении данной манипуляции возможно возникновение больших сложностей, в </w:t>
      </w:r>
      <w:proofErr w:type="gramStart"/>
      <w:r w:rsidR="00B24C86" w:rsidRPr="00B24C8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с чем во многих центрах её заменили на аспирационную биопсию.</w:t>
      </w:r>
      <w:r w:rsidR="00B24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с) </w:t>
      </w:r>
      <w:r w:rsidR="00B24C86" w:rsidRPr="00B24C86">
        <w:rPr>
          <w:rFonts w:ascii="Times New Roman" w:hAnsi="Times New Roman" w:cs="Times New Roman"/>
          <w:sz w:val="24"/>
          <w:szCs w:val="24"/>
        </w:rPr>
        <w:t xml:space="preserve">Всем детям с задержкой пассажа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по кишечнику в случае сомнительных результатов контрастного исследования толстой кишки следует выполнять аспирационную биопсию слизистого и подслизистого слоёв прямой кишки. Благодаря этому исследованию болезнь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Гиршрпунга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будет диагностирована до появления осложнений в виде энтероколита. Если задержка пассажа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"разрешается" при помощи ректальной стимуляции (суппозиторий, градусник или при пальцевом исследовании), нужно иметь в виду, что диагноз болезни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всё ещё возможен. Выполнять или нет аспирационную биопсию прямой кишки до того, как ребёнок будет выписан домой, зависит от установок клиники, но с целью обезопасить себя и ребёнка лучше провести исследование до появления признаков декомпенсации. Родители ребёнка могут не предъявлять жалоб до появления энтероколита.</w:t>
      </w:r>
      <w:r w:rsidR="00B24C86">
        <w:rPr>
          <w:rFonts w:ascii="Times New Roman" w:hAnsi="Times New Roman" w:cs="Times New Roman"/>
          <w:sz w:val="24"/>
          <w:szCs w:val="24"/>
        </w:rPr>
        <w:t xml:space="preserve"> д) </w:t>
      </w:r>
      <w:r w:rsidR="00B24C86" w:rsidRPr="00B24C86">
        <w:rPr>
          <w:rFonts w:ascii="Times New Roman" w:hAnsi="Times New Roman" w:cs="Times New Roman"/>
          <w:sz w:val="24"/>
          <w:szCs w:val="24"/>
        </w:rPr>
        <w:t xml:space="preserve">Возможно аспирационная биопсия показана во всех </w:t>
      </w:r>
      <w:proofErr w:type="gramStart"/>
      <w:r w:rsidR="00B24C86" w:rsidRPr="00B24C8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так называемых синдромов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мекониевой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"пробки" и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гипоганглиоза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нисходящей толстой кишки. Если аспирационная биопсия не проводится, новорождённый должен быть обследован на наличие текущей патологии </w:t>
      </w:r>
      <w:proofErr w:type="spellStart"/>
      <w:r w:rsidR="00B24C86" w:rsidRPr="00B24C86">
        <w:rPr>
          <w:rFonts w:ascii="Times New Roman" w:hAnsi="Times New Roman" w:cs="Times New Roman"/>
          <w:sz w:val="24"/>
          <w:szCs w:val="24"/>
        </w:rPr>
        <w:t>желудочнокишечного</w:t>
      </w:r>
      <w:proofErr w:type="spellEnd"/>
      <w:r w:rsidR="00B24C86" w:rsidRPr="00B24C86">
        <w:rPr>
          <w:rFonts w:ascii="Times New Roman" w:hAnsi="Times New Roman" w:cs="Times New Roman"/>
          <w:sz w:val="24"/>
          <w:szCs w:val="24"/>
        </w:rPr>
        <w:t xml:space="preserve"> тракта.</w:t>
      </w:r>
    </w:p>
    <w:p w:rsidR="00AA0137" w:rsidRPr="00AA0137" w:rsidRDefault="00AA0137" w:rsidP="00B24C86">
      <w:pPr>
        <w:ind w:left="426"/>
        <w:rPr>
          <w:rFonts w:ascii="Times New Roman" w:hAnsi="Times New Roman" w:cs="Times New Roman"/>
          <w:sz w:val="20"/>
          <w:szCs w:val="20"/>
        </w:rPr>
      </w:pPr>
      <w:r w:rsidRPr="00AA0137">
        <w:rPr>
          <w:rFonts w:ascii="Times New Roman" w:hAnsi="Times New Roman" w:cs="Times New Roman"/>
          <w:sz w:val="24"/>
          <w:szCs w:val="24"/>
        </w:rPr>
        <w:t>*</w:t>
      </w:r>
      <w:r w:rsidRPr="00AA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137">
        <w:rPr>
          <w:rFonts w:ascii="Times New Roman" w:hAnsi="Times New Roman" w:cs="Times New Roman"/>
          <w:sz w:val="20"/>
          <w:szCs w:val="20"/>
        </w:rPr>
        <w:t xml:space="preserve">Термином синдром </w:t>
      </w:r>
      <w:proofErr w:type="spellStart"/>
      <w:r w:rsidRPr="00AA0137">
        <w:rPr>
          <w:rFonts w:ascii="Times New Roman" w:hAnsi="Times New Roman" w:cs="Times New Roman"/>
          <w:sz w:val="20"/>
          <w:szCs w:val="20"/>
        </w:rPr>
        <w:t>гипоганглиоза</w:t>
      </w:r>
      <w:proofErr w:type="spellEnd"/>
      <w:r w:rsidRPr="00AA0137">
        <w:rPr>
          <w:rFonts w:ascii="Times New Roman" w:hAnsi="Times New Roman" w:cs="Times New Roman"/>
          <w:sz w:val="20"/>
          <w:szCs w:val="20"/>
        </w:rPr>
        <w:t xml:space="preserve"> нисходящей толстой кишки обозначают функциональную непроходимость толстой кишки. Среди причин рассматривают </w:t>
      </w:r>
      <w:proofErr w:type="spellStart"/>
      <w:r w:rsidRPr="00AA0137">
        <w:rPr>
          <w:rFonts w:ascii="Times New Roman" w:hAnsi="Times New Roman" w:cs="Times New Roman"/>
          <w:sz w:val="20"/>
          <w:szCs w:val="20"/>
        </w:rPr>
        <w:t>незрелось</w:t>
      </w:r>
      <w:proofErr w:type="spellEnd"/>
      <w:r w:rsidRPr="00AA0137">
        <w:rPr>
          <w:rFonts w:ascii="Times New Roman" w:hAnsi="Times New Roman" w:cs="Times New Roman"/>
          <w:sz w:val="20"/>
          <w:szCs w:val="20"/>
        </w:rPr>
        <w:t xml:space="preserve"> ганглиозных клеток толстого кишечника, что может приводить к кишечной непроходимости. В процессе созревания нервного аппарата толстой кишки происходит прогрессивное уменьшение симптоматики.</w:t>
      </w:r>
    </w:p>
    <w:p w:rsidR="00C63CF2" w:rsidRDefault="00B24C86" w:rsidP="00C63CF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 w:rsidR="009F3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Ребёнок с подозрением на кишечную непроходимость должен подвергнуться логическому пошаговому обследованию. Важно быть определённо уверенным в наличии хирургической патологии, до того как хирургическое вмешательство проведено. Обычно случаи полной высокой кишечной непроходимости, наличие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кальцификатов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на обзорных </w:t>
      </w:r>
      <w:r w:rsidRPr="00C63CF2">
        <w:rPr>
          <w:rFonts w:ascii="Times New Roman" w:hAnsi="Times New Roman" w:cs="Times New Roman"/>
          <w:sz w:val="24"/>
          <w:szCs w:val="24"/>
        </w:rPr>
        <w:lastRenderedPageBreak/>
        <w:t xml:space="preserve">рентгенограммах брюшной полости и/или низкой кишечной непроходимости с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ирригографической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картиной микроколона или незавершённого поворота толстой кишки (слепая кишка находится в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эпигастрии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или в левом верхнем квадранте) не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представлют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больших затруднений.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Когда по обзорной рентгенограмме можно предположить высокую тонкокишечную непроходимость, но обнаруживается газ в дистальных отделах тонкого кишечника, необходимо прибегнуть к проведению ФЭГДС с одновременным выполнением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ирригографии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. Особо важно постоянно иметь в виду и подтверждать диагноз незавершённого поворота кишечника у новорождённых с неукротимой рвотой.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Распознование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и лечение незавершённого поворота кишечника, который часто сочетается с заворотом средней кишки, позволяет избежать тяжёлых последствий массивной резекции тонкой кишки.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Ошибки часто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совешаются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при неправильной трактовке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ирригографической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картины синдрома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меконеальной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"пробки",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синдромагипоганглиоза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нисходящей толстой кишки, болезни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. При всех данных синдромах лучшим скрининг исследованием является аспирационная биопсия. Если ганглиозные клетки присутствуют, то диагноз болезни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отвергается. Следовательно, у ребёнка нехирургические проблемы. В случае отсутствия ганглиозных клеток дальнейшие шаги зависят от клинической картины и установок клиники. Если морфолог обладает достаточным опытом и уверен в своей интерпретации картины биоптата, то диагноз болезни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может быть выставлен незамедлительно. При сомнениях относительно отсутствия ганглиозных клеток в материале аспирационной биопсии необходимо проведение полнослойной биопсии прямой кишки (технически сложная процедура, требующая общей анестезии) для решения всех вопросов. Если сомнения склоняются в сторону болезни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>, необходимо её гистологическое подтверждение до того, как будет выполнена операция, на которой не будет выявлена объективная причина непроходимости.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Гипотиреоидизм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первые два - три месяца жизни может симулировать картину болезни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во всех аспектах, за исключением нормальной биопсии прямой кишки.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Также необходимо помнить, что дуоденальная непроходимость и непроходимость тощей и подвздошной кишок суть разные болезни </w:t>
      </w:r>
      <w:proofErr w:type="gramStart"/>
      <w:r w:rsidRPr="00C63CF2">
        <w:rPr>
          <w:rFonts w:ascii="Times New Roman" w:hAnsi="Times New Roman" w:cs="Times New Roman"/>
          <w:sz w:val="24"/>
          <w:szCs w:val="24"/>
        </w:rPr>
        <w:t>из-за вызывающих их причин</w:t>
      </w:r>
      <w:proofErr w:type="gramEnd"/>
      <w:r w:rsidRPr="00C63CF2">
        <w:rPr>
          <w:rFonts w:ascii="Times New Roman" w:hAnsi="Times New Roman" w:cs="Times New Roman"/>
          <w:sz w:val="24"/>
          <w:szCs w:val="24"/>
        </w:rPr>
        <w:t xml:space="preserve">. Непроходимость тощей и подвздошной кишок возникает как результат нарушения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кровообращения в эмбриональном периоде. Следовательно, частота сочетанной патологии при данном виде непроходимости низка, за исключением кистозного фиброза (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>). С этой точки зрения дуоденальная непроходимость - другая болезнь, она часто сочетается с различными врождёнными аномалиями (синдром Дауна, атрезия ануса, пороки почек, врождённые пороки сердца).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Незавершённый поворот кишечника, болезнь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должны быть выявлены до того, как ребёнок с необъяснимой неукротимой рвотой и/или вздутием живота будет отправлен домой.</w:t>
      </w:r>
    </w:p>
    <w:p w:rsidR="00C63CF2" w:rsidRPr="00C63CF2" w:rsidRDefault="00C63CF2" w:rsidP="00C63CF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CF2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C63CF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63CF2">
        <w:rPr>
          <w:rFonts w:ascii="Times New Roman" w:hAnsi="Times New Roman" w:cs="Times New Roman"/>
          <w:sz w:val="24"/>
          <w:szCs w:val="24"/>
        </w:rPr>
        <w:t xml:space="preserve"> опасно перекладывать на родителей наблюдение за ребёнком из-за проблем, которые вызваны описанными выше причинами. При поздней диагностике незавершённый поворот кишечника или болезнь </w:t>
      </w:r>
      <w:proofErr w:type="spellStart"/>
      <w:r w:rsidRPr="00C63CF2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C63CF2">
        <w:rPr>
          <w:rFonts w:ascii="Times New Roman" w:hAnsi="Times New Roman" w:cs="Times New Roman"/>
          <w:sz w:val="24"/>
          <w:szCs w:val="24"/>
        </w:rPr>
        <w:t xml:space="preserve"> могут приобрести жизненную значимость или вылиться во множество проблем в дальнейшей жизни </w:t>
      </w:r>
      <w:bookmarkStart w:id="0" w:name="_GoBack"/>
      <w:bookmarkEnd w:id="0"/>
      <w:r w:rsidRPr="00C63CF2">
        <w:rPr>
          <w:rFonts w:ascii="Times New Roman" w:hAnsi="Times New Roman" w:cs="Times New Roman"/>
          <w:sz w:val="24"/>
          <w:szCs w:val="24"/>
        </w:rPr>
        <w:t>ребёнка.</w:t>
      </w:r>
    </w:p>
    <w:p w:rsidR="00C63CF2" w:rsidRPr="00C63CF2" w:rsidRDefault="00C63CF2" w:rsidP="00C63CF2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63CF2" w:rsidRPr="00C63CF2" w:rsidRDefault="00C63CF2" w:rsidP="00C63CF2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C2B7D" w:rsidRPr="00FC2B7D" w:rsidRDefault="00FC2B7D" w:rsidP="00FC2B7D">
      <w:pPr>
        <w:rPr>
          <w:rFonts w:ascii="Times New Roman" w:hAnsi="Times New Roman" w:cs="Times New Roman"/>
          <w:sz w:val="24"/>
          <w:szCs w:val="24"/>
        </w:rPr>
      </w:pPr>
    </w:p>
    <w:p w:rsidR="00572FAC" w:rsidRDefault="00572FAC" w:rsidP="00813E4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13E4F" w:rsidRPr="00572FAC" w:rsidRDefault="00572FAC" w:rsidP="00572FAC">
      <w:pPr>
        <w:pStyle w:val="a4"/>
      </w:pPr>
      <w:r>
        <w:t xml:space="preserve">       </w:t>
      </w:r>
      <w:r w:rsidR="00813E4F" w:rsidRPr="00572FAC">
        <w:t xml:space="preserve">                            </w:t>
      </w:r>
      <w:r w:rsidR="00B21DE8" w:rsidRPr="00572FAC">
        <w:t xml:space="preserve"> </w:t>
      </w:r>
    </w:p>
    <w:p w:rsidR="00813E4F" w:rsidRPr="00813E4F" w:rsidRDefault="00813E4F" w:rsidP="00572FAC">
      <w:r>
        <w:t xml:space="preserve">        </w:t>
      </w:r>
    </w:p>
    <w:p w:rsidR="00B21DE8" w:rsidRPr="00B21DE8" w:rsidRDefault="00813E4F" w:rsidP="00E14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sectPr w:rsidR="00B21DE8" w:rsidRPr="00B21DE8" w:rsidSect="000F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A0B"/>
    <w:multiLevelType w:val="hybridMultilevel"/>
    <w:tmpl w:val="D95A01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766767"/>
    <w:multiLevelType w:val="hybridMultilevel"/>
    <w:tmpl w:val="2F4CF0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6659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8B27CD2"/>
    <w:multiLevelType w:val="hybridMultilevel"/>
    <w:tmpl w:val="82C0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D49A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>
    <w:nsid w:val="6CEC59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E174414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77584BC0"/>
    <w:multiLevelType w:val="hybridMultilevel"/>
    <w:tmpl w:val="4468BF7C"/>
    <w:lvl w:ilvl="0" w:tplc="7AEE5D5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84"/>
    <w:rsid w:val="000F3856"/>
    <w:rsid w:val="00113727"/>
    <w:rsid w:val="00235C84"/>
    <w:rsid w:val="00337791"/>
    <w:rsid w:val="003A630B"/>
    <w:rsid w:val="003D69F3"/>
    <w:rsid w:val="00442499"/>
    <w:rsid w:val="004C15B1"/>
    <w:rsid w:val="004C3C8E"/>
    <w:rsid w:val="004E1B83"/>
    <w:rsid w:val="0052352F"/>
    <w:rsid w:val="00572FAC"/>
    <w:rsid w:val="005A2C84"/>
    <w:rsid w:val="005D4E90"/>
    <w:rsid w:val="006B6CD8"/>
    <w:rsid w:val="00713390"/>
    <w:rsid w:val="007D3BA9"/>
    <w:rsid w:val="00813E4F"/>
    <w:rsid w:val="0087736B"/>
    <w:rsid w:val="00905ADB"/>
    <w:rsid w:val="009C26FF"/>
    <w:rsid w:val="009F30F3"/>
    <w:rsid w:val="00A02783"/>
    <w:rsid w:val="00AA0137"/>
    <w:rsid w:val="00B21DE8"/>
    <w:rsid w:val="00B24C86"/>
    <w:rsid w:val="00B35D02"/>
    <w:rsid w:val="00BA76BB"/>
    <w:rsid w:val="00BF1AE3"/>
    <w:rsid w:val="00C418F0"/>
    <w:rsid w:val="00C63CF2"/>
    <w:rsid w:val="00D20E20"/>
    <w:rsid w:val="00D459E9"/>
    <w:rsid w:val="00E1446C"/>
    <w:rsid w:val="00EE68AE"/>
    <w:rsid w:val="00EF22B0"/>
    <w:rsid w:val="00EF3F24"/>
    <w:rsid w:val="00F01F03"/>
    <w:rsid w:val="00F67711"/>
    <w:rsid w:val="00FC0D48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E4F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E4F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E4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4F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4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4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4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4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4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3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3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3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3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3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3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3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813E4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7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E4F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E4F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E4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4F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4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4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4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4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4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3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3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3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3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3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3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3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813E4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7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rginet.info/nsa/2/1/ns0221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73A3-4991-4620-8A90-897765C3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47</cp:revision>
  <dcterms:created xsi:type="dcterms:W3CDTF">2014-06-20T03:48:00Z</dcterms:created>
  <dcterms:modified xsi:type="dcterms:W3CDTF">2014-06-20T04:46:00Z</dcterms:modified>
</cp:coreProperties>
</file>